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0AF2" w:rsidRPr="002361E5" w:rsidRDefault="00B80AF2" w:rsidP="00B80AF2">
      <w:pPr>
        <w:rPr>
          <w:rFonts w:ascii="Arial Unicode MS" w:eastAsia="Arial Unicode MS" w:hAnsi="Arial Unicode MS" w:cs="Arial Unicode MS"/>
          <w:b/>
          <w:sz w:val="32"/>
          <w:lang w:val="es-ES"/>
        </w:rPr>
      </w:pPr>
      <w:r w:rsidRPr="002361E5">
        <w:rPr>
          <w:rFonts w:ascii="Arial Unicode MS" w:eastAsia="Arial Unicode MS" w:hAnsi="Arial Unicode MS" w:cs="Arial Unicode MS"/>
          <w:b/>
          <w:sz w:val="32"/>
          <w:lang w:val="es-ES"/>
        </w:rPr>
        <w:t>SPI</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¿Qué es y cómo funciona SPI?</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son las siglas por las que se conoce el </w:t>
      </w:r>
      <w:r w:rsidRPr="002361E5">
        <w:rPr>
          <w:rFonts w:ascii="Arial Unicode MS" w:eastAsia="Arial Unicode MS" w:hAnsi="Arial Unicode MS" w:cs="Arial Unicode MS"/>
          <w:b/>
          <w:bCs/>
          <w:i/>
          <w:iCs/>
          <w:lang w:val="es-ES"/>
        </w:rPr>
        <w:t>Serial Peripheral Interface</w:t>
      </w:r>
      <w:r w:rsidRPr="002361E5">
        <w:rPr>
          <w:rFonts w:ascii="Arial Unicode MS" w:eastAsia="Arial Unicode MS" w:hAnsi="Arial Unicode MS" w:cs="Arial Unicode MS"/>
          <w:lang w:val="es-ES"/>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Antes de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la mayoría de los circuitos utilizaban una interfaz paralela para comunicarse. Este tipo de interfaces necesitan cerca de diez pines (algunas incluso más). Imagina el sufrimiento del que tenía que diseñar el PCB para conectar tantos pines.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rPr>
        <w:drawing>
          <wp:inline distT="0" distB="0" distL="0" distR="0" wp14:anchorId="004CA4AC" wp14:editId="17560738">
            <wp:extent cx="6134100" cy="3042514"/>
            <wp:effectExtent l="0" t="0" r="0" b="571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8353" cy="305950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 es un protocolo síncrono que funciona como una arquitectura maestro-esclavo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esta arquitectura existen dos tipos de dispositivos:</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Maestro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Master</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Controlador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w:t>
      </w:r>
      <w:r w:rsidRPr="002361E5">
        <w:rPr>
          <w:rFonts w:ascii="Arial Unicode MS" w:eastAsia="Arial Unicode MS" w:hAnsi="Arial Unicode MS" w:cs="Arial Unicode MS"/>
          <w:lang w:val="es-ES"/>
        </w:rPr>
        <w:t>): son los que inician y coordinan la comunicación. Usualmente, cuando utilizas un </w:t>
      </w:r>
      <w:r w:rsidRPr="002361E5">
        <w:rPr>
          <w:rFonts w:ascii="Arial Unicode MS" w:eastAsia="Arial Unicode MS" w:hAnsi="Arial Unicode MS" w:cs="Arial Unicode MS"/>
          <w:b/>
          <w:bCs/>
          <w:lang w:val="es-ES"/>
        </w:rPr>
        <w:t>Arduino</w:t>
      </w:r>
      <w:r w:rsidRPr="002361E5">
        <w:rPr>
          <w:rFonts w:ascii="Arial Unicode MS" w:eastAsia="Arial Unicode MS" w:hAnsi="Arial Unicode MS" w:cs="Arial Unicode MS"/>
          <w:lang w:val="es-ES"/>
        </w:rPr>
        <w:t> en un bus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lang w:val="es-ES"/>
        </w:rPr>
        <w:t>esta es su función.</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Esclavos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Slave</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 Periféricos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Peripheral</w:t>
      </w:r>
      <w:r w:rsidRPr="002361E5">
        <w:rPr>
          <w:rFonts w:ascii="Arial Unicode MS" w:eastAsia="Arial Unicode MS" w:hAnsi="Arial Unicode MS" w:cs="Arial Unicode MS"/>
          <w:lang w:val="es-ES"/>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El siguiente ejemplo te ayudará a comprender mejor el funcionamiento de SPI con Arduino.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Analogía funcionamiento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Piensa en una clase, donde hay un profesor y varios estudiantes. Como es lógico, el profesor es el que coordina la clase lo que significa que los estudiantes tienen que estar atentos a él.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Cuando el profesor va a hacer una pregunta se dirige a un estudiante (ya sea por su nombre o señalándole con el dedo), luego realiza la pregunta y espera por la respuesta del alumno.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Una vez el alumno ha respondido, el profesor da por terminada la conversación y puede interactuar con otro estudiante.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este caso, </w:t>
      </w:r>
      <w:r w:rsidRPr="002361E5">
        <w:rPr>
          <w:rFonts w:ascii="Arial Unicode MS" w:eastAsia="Arial Unicode MS" w:hAnsi="Arial Unicode MS" w:cs="Arial Unicode MS"/>
          <w:b/>
          <w:bCs/>
          <w:lang w:val="es-ES"/>
        </w:rPr>
        <w:t>el profesor es el dispositivo maestro o controlador </w:t>
      </w:r>
      <w:r w:rsidRPr="002361E5">
        <w:rPr>
          <w:rFonts w:ascii="Arial Unicode MS" w:eastAsia="Arial Unicode MS" w:hAnsi="Arial Unicode MS" w:cs="Arial Unicode MS"/>
          <w:lang w:val="es-ES"/>
        </w:rPr>
        <w:t>(cuidado no es un juego de palabras) y </w:t>
      </w:r>
      <w:r w:rsidRPr="002361E5">
        <w:rPr>
          <w:rFonts w:ascii="Arial Unicode MS" w:eastAsia="Arial Unicode MS" w:hAnsi="Arial Unicode MS" w:cs="Arial Unicode MS"/>
          <w:b/>
          <w:bCs/>
          <w:lang w:val="es-ES"/>
        </w:rPr>
        <w:t>los estudiantes juegan el papel de periféricos o esclavos</w:t>
      </w:r>
      <w:r w:rsidRPr="002361E5">
        <w:rPr>
          <w:rFonts w:ascii="Arial Unicode MS" w:eastAsia="Arial Unicode MS" w:hAnsi="Arial Unicode MS" w:cs="Arial Unicode MS"/>
          <w:lang w:val="es-ES"/>
        </w:rPr>
        <w:t>. La diferencia entre la comunicación del profesor y sus alumnos y entre el esclavo y el maestro es que no utilizan el mismo lenguaje. Luego veremos cuál es el que utilizan los microcontroladores.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puedes apreciar la arquitectura necesaria para conectar varios dispositivos utilizando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rPr>
        <w:drawing>
          <wp:inline distT="0" distB="0" distL="0" distR="0" wp14:anchorId="5A5FB3AE" wp14:editId="247CF53B">
            <wp:extent cx="6191250" cy="4191000"/>
            <wp:effectExtent l="0" t="0" r="0" b="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191000"/>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son necesarios tres pines comunes para todos los dispositivos, estos son:</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lastRenderedPageBreak/>
        <w:t>MOSI</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Master-Out Slave-In</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COPI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Controller-Out Peripheral-In</w:t>
      </w:r>
      <w:r w:rsidRPr="002361E5">
        <w:rPr>
          <w:rFonts w:ascii="Arial Unicode MS" w:eastAsia="Arial Unicode MS" w:hAnsi="Arial Unicode MS" w:cs="Arial Unicode MS"/>
          <w:lang w:val="es-ES"/>
        </w:rPr>
        <w:t>): este pin es utilizado por el maestro para enviar información a los esclavos.</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MISO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Master-In Slave-Out</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CIPO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Controller-In Peripheral-Out</w:t>
      </w:r>
      <w:r w:rsidRPr="002361E5">
        <w:rPr>
          <w:rFonts w:ascii="Arial Unicode MS" w:eastAsia="Arial Unicode MS" w:hAnsi="Arial Unicode MS" w:cs="Arial Unicode MS"/>
          <w:lang w:val="es-ES"/>
        </w:rPr>
        <w:t>): este pin es utilizado por los esclavos para enviar información al maestro.</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SCK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Serial Clock</w:t>
      </w:r>
      <w:r w:rsidRPr="002361E5">
        <w:rPr>
          <w:rFonts w:ascii="Arial Unicode MS" w:eastAsia="Arial Unicode MS" w:hAnsi="Arial Unicode MS" w:cs="Arial Unicode MS"/>
          <w:lang w:val="es-ES"/>
        </w:rPr>
        <w:t>): este pin es utilizado por el maestro para generar los pulsos (</w:t>
      </w:r>
      <w:r w:rsidRPr="002361E5">
        <w:rPr>
          <w:rFonts w:ascii="Arial Unicode MS" w:eastAsia="Arial Unicode MS" w:hAnsi="Arial Unicode MS" w:cs="Arial Unicode MS"/>
          <w:b/>
          <w:bCs/>
          <w:lang w:val="es-ES"/>
        </w:rPr>
        <w:t>la señal del reloj</w:t>
      </w:r>
      <w:r w:rsidRPr="002361E5">
        <w:rPr>
          <w:rFonts w:ascii="Arial Unicode MS" w:eastAsia="Arial Unicode MS" w:hAnsi="Arial Unicode MS" w:cs="Arial Unicode MS"/>
          <w:lang w:val="es-ES"/>
        </w:rPr>
        <w:t>) que sincronizan la comunicación (de ahí que sea un protocolo síncrono).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B80AF2" w:rsidRPr="002361E5" w:rsidRDefault="00B80AF2" w:rsidP="00B80AF2">
      <w:pPr>
        <w:numPr>
          <w:ilvl w:val="0"/>
          <w:numId w:val="5"/>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SS</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Slave Select</w:t>
      </w:r>
      <w:r w:rsidRPr="002361E5">
        <w:rPr>
          <w:rFonts w:ascii="Arial Unicode MS" w:eastAsia="Arial Unicode MS" w:hAnsi="Arial Unicode MS" w:cs="Arial Unicode MS"/>
          <w:lang w:val="es-ES"/>
        </w:rPr>
        <w:t>): mediante estos pines el maestro indica con qué esclavo se desea comunicar.</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A diferencia de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b/>
          <w:lang w:val="es-ES"/>
        </w:rPr>
        <w:t>, en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b/>
          <w:lang w:val="es-ES"/>
        </w:rPr>
        <w:t>solo puede existir un dispositivo maestro y no existe límite para el número de esclavos.</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Comunicación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Más o menos tenemos claro la lógica que utiliza un protocolo maestro-esclavo y de cómo se conectan los componentes a un bus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Ahora vamos a ver cómo funciona en realidad la comunicación.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Etapas de la comunicación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es posible resumir el proceso de comunicación entre el maestro y un esclavo en tres etapas:</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1: activación de esclavo.</w:t>
      </w:r>
    </w:p>
    <w:p w:rsidR="00B80AF2" w:rsidRPr="002361E5" w:rsidRDefault="00B80AF2" w:rsidP="00B80AF2">
      <w:pPr>
        <w:numPr>
          <w:ilvl w:val="0"/>
          <w:numId w:val="6"/>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Etapa 2: transferencia y/o recepción de información.</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3: desactivación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imagen se muestra un ejemplo de comunicación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donde se han señalado las tres etapas.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rPr>
        <w:lastRenderedPageBreak/>
        <w:drawing>
          <wp:inline distT="0" distB="0" distL="0" distR="0" wp14:anchorId="68D8AE60" wp14:editId="5BA67FD3">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1: 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rPr>
        <w:drawing>
          <wp:anchor distT="0" distB="0" distL="114300" distR="114300" simplePos="0" relativeHeight="251661312" behindDoc="0" locked="0" layoutInCell="1" allowOverlap="1" wp14:anchorId="1D82B186" wp14:editId="39E11C6D">
            <wp:simplePos x="0" y="0"/>
            <wp:positionH relativeFrom="column">
              <wp:posOffset>-3810</wp:posOffset>
            </wp:positionH>
            <wp:positionV relativeFrom="paragraph">
              <wp:posOffset>635</wp:posOffset>
            </wp:positionV>
            <wp:extent cx="762000" cy="3772276"/>
            <wp:effectExtent l="0" t="0" r="0" b="0"/>
            <wp:wrapThrough wrapText="bothSides">
              <wp:wrapPolygon edited="0">
                <wp:start x="10260" y="0"/>
                <wp:lineTo x="10260" y="1745"/>
                <wp:lineTo x="0" y="3164"/>
                <wp:lineTo x="0" y="4255"/>
                <wp:lineTo x="10260" y="5236"/>
                <wp:lineTo x="10260" y="6655"/>
                <wp:lineTo x="0" y="7309"/>
                <wp:lineTo x="0" y="9382"/>
                <wp:lineTo x="10260" y="10473"/>
                <wp:lineTo x="10260" y="12218"/>
                <wp:lineTo x="0" y="13527"/>
                <wp:lineTo x="0" y="15382"/>
                <wp:lineTo x="4320" y="15818"/>
                <wp:lineTo x="3780" y="16364"/>
                <wp:lineTo x="10260" y="17455"/>
                <wp:lineTo x="0" y="18873"/>
                <wp:lineTo x="0" y="19527"/>
                <wp:lineTo x="10800" y="20945"/>
                <wp:lineTo x="10800" y="21164"/>
                <wp:lineTo x="21060" y="21164"/>
                <wp:lineTo x="21060" y="218"/>
                <wp:lineTo x="20520" y="0"/>
                <wp:lineTo x="10260"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3772276"/>
                    </a:xfrm>
                    <a:prstGeom prst="rect">
                      <a:avLst/>
                    </a:prstGeom>
                    <a:noFill/>
                    <a:ln>
                      <a:noFill/>
                    </a:ln>
                  </pic:spPr>
                </pic:pic>
              </a:graphicData>
            </a:graphic>
          </wp:anchor>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primer paso para comunicarse con un esclavo es poner el </w:t>
      </w:r>
      <w:r w:rsidRPr="002361E5">
        <w:rPr>
          <w:rFonts w:ascii="Arial Unicode MS" w:eastAsia="Arial Unicode MS" w:hAnsi="Arial Unicode MS" w:cs="Arial Unicode MS"/>
          <w:bCs/>
          <w:lang w:val="es-ES"/>
        </w:rPr>
        <w:t>pin SS </w:t>
      </w:r>
      <w:r w:rsidRPr="002361E5">
        <w:rPr>
          <w:rFonts w:ascii="Arial Unicode MS" w:eastAsia="Arial Unicode MS" w:hAnsi="Arial Unicode MS" w:cs="Arial Unicode MS"/>
          <w:lang w:val="es-ES"/>
        </w:rPr>
        <w:t>correspondiente en estado bajo. Una vez realizado esto el esclavo puede leer los datos enviados por el </w:t>
      </w:r>
      <w:r w:rsidRPr="002361E5">
        <w:rPr>
          <w:rFonts w:ascii="Arial Unicode MS" w:eastAsia="Arial Unicode MS" w:hAnsi="Arial Unicode MS" w:cs="Arial Unicode MS"/>
          <w:bCs/>
          <w:lang w:val="es-ES"/>
        </w:rPr>
        <w:t>pin MOSI </w:t>
      </w:r>
      <w:r w:rsidRPr="002361E5">
        <w:rPr>
          <w:rFonts w:ascii="Arial Unicode MS" w:eastAsia="Arial Unicode MS" w:hAnsi="Arial Unicode MS" w:cs="Arial Unicode MS"/>
          <w:lang w:val="es-ES"/>
        </w:rPr>
        <w:t>y escribir datos en 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Solo un esclavo puede tener su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en estado bajo al mismo tiempo, de lo contrario es posible que existan errores de comunicación o incluso que alguno de los esclavos resulte dañado. De esta gestión se encarga el maestro.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2: Transferencia y/o recepción de información</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rPr>
        <w:drawing>
          <wp:inline distT="0" distB="0" distL="0" distR="0" wp14:anchorId="0C0C44A9" wp14:editId="4DB2D0AD">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Esta etapa es donde se intercambia información entre los dispositivos. </w:t>
      </w:r>
      <w:r w:rsidRPr="002361E5">
        <w:rPr>
          <w:rFonts w:ascii="Arial Unicode MS" w:eastAsia="Arial Unicode MS" w:hAnsi="Arial Unicode MS" w:cs="Arial Unicode MS"/>
          <w:bCs/>
          <w:lang w:val="es-ES"/>
        </w:rPr>
        <w:t>Las transferencias se realizan mediante los pines MOSI y MISO en unidades de 8 bits</w:t>
      </w:r>
      <w:r w:rsidRPr="002361E5">
        <w:rPr>
          <w:rFonts w:ascii="Arial Unicode MS" w:eastAsia="Arial Unicode MS" w:hAnsi="Arial Unicode MS" w:cs="Arial Unicode MS"/>
          <w:lang w:val="es-ES"/>
        </w:rPr>
        <w:t>, es decir, 1 byte. Ojo, que </w:t>
      </w:r>
      <w:r w:rsidRPr="002361E5">
        <w:rPr>
          <w:rFonts w:ascii="Arial Unicode MS" w:eastAsia="Arial Unicode MS" w:hAnsi="Arial Unicode MS" w:cs="Arial Unicode MS"/>
          <w:bCs/>
          <w:lang w:val="es-ES"/>
        </w:rPr>
        <w:t>se pueden transmitir varios bytes, pero siempre en unidades completas</w:t>
      </w:r>
      <w:r w:rsidRPr="002361E5">
        <w:rPr>
          <w:rFonts w:ascii="Arial Unicode MS" w:eastAsia="Arial Unicode MS" w:hAnsi="Arial Unicode MS" w:cs="Arial Unicode MS"/>
          <w:lang w:val="es-ES"/>
        </w:rPr>
        <w:t>. En otras palabras, no se puede enviar 1 byte y medio,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Si necesitas enviar 1 byte y medio tendrás que hacerlo en 2 bytes.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Cabe destacar que, tal y como se puede ver en la imagen, un estado alto (HIGH) en los pines de datos representan un 1 lógico; mientras un estado bajo (LOW) representa un 0 lógico.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La señal de reloj juega un papel fundamental </w:t>
      </w:r>
      <w:r w:rsidRPr="002361E5">
        <w:rPr>
          <w:rFonts w:ascii="Arial Unicode MS" w:eastAsia="Arial Unicode MS" w:hAnsi="Arial Unicode MS" w:cs="Arial Unicode MS"/>
          <w:lang w:val="es-ES"/>
        </w:rPr>
        <w:t>en esta etapa. En cada pulso de reloj el dispositivo maestro lee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y además, pone la </w:t>
      </w:r>
      <w:r w:rsidRPr="002361E5">
        <w:rPr>
          <w:rFonts w:ascii="Arial Unicode MS" w:eastAsia="Arial Unicode MS" w:hAnsi="Arial Unicode MS" w:cs="Arial Unicode MS"/>
          <w:bCs/>
          <w:lang w:val="es-ES"/>
        </w:rPr>
        <w:t>línea MOSI</w:t>
      </w:r>
      <w:r w:rsidRPr="002361E5">
        <w:rPr>
          <w:rFonts w:ascii="Arial Unicode MS" w:eastAsia="Arial Unicode MS" w:hAnsi="Arial Unicode MS" w:cs="Arial Unicode MS"/>
          <w:lang w:val="es-ES"/>
        </w:rPr>
        <w:t> en estado alto (HIGH) o bajo (LOW), en dependencia del bit a transmitir. De igual forma el esclavo obtiene el estado del </w:t>
      </w:r>
      <w:r w:rsidRPr="002361E5">
        <w:rPr>
          <w:rFonts w:ascii="Arial Unicode MS" w:eastAsia="Arial Unicode MS" w:hAnsi="Arial Unicode MS" w:cs="Arial Unicode MS"/>
          <w:bCs/>
          <w:lang w:val="es-ES"/>
        </w:rPr>
        <w:t>pin MOSI</w:t>
      </w:r>
      <w:r w:rsidRPr="002361E5">
        <w:rPr>
          <w:rFonts w:ascii="Arial Unicode MS" w:eastAsia="Arial Unicode MS" w:hAnsi="Arial Unicode MS" w:cs="Arial Unicode MS"/>
          <w:lang w:val="es-ES"/>
        </w:rPr>
        <w:t> (lee el bit enviado por el maestro) y modifica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(envía información al maestro).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ambos dispositivos pueden transmitir información al mismo tiempo sin ningún inconveniente. Es por esto que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también </w:t>
      </w:r>
      <w:r w:rsidRPr="002361E5">
        <w:rPr>
          <w:rFonts w:ascii="Arial Unicode MS" w:eastAsia="Arial Unicode MS" w:hAnsi="Arial Unicode MS" w:cs="Arial Unicode MS"/>
          <w:bCs/>
          <w:lang w:val="es-ES"/>
        </w:rPr>
        <w:t>es una comunicación full-dúplex</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Durante toda esta etapa el </w:t>
      </w:r>
      <w:r w:rsidRPr="002361E5">
        <w:rPr>
          <w:rFonts w:ascii="Arial Unicode MS" w:eastAsia="Arial Unicode MS" w:hAnsi="Arial Unicode MS" w:cs="Arial Unicode MS"/>
          <w:b/>
          <w:bCs/>
          <w:lang w:val="es-ES"/>
        </w:rPr>
        <w:t>pin SS</w:t>
      </w:r>
      <w:r w:rsidRPr="002361E5">
        <w:rPr>
          <w:rFonts w:ascii="Arial Unicode MS" w:eastAsia="Arial Unicode MS" w:hAnsi="Arial Unicode MS" w:cs="Arial Unicode MS"/>
          <w:b/>
          <w:lang w:val="es-ES"/>
        </w:rPr>
        <w:t> debe permanecer en estado bajo (LOW).</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0D3AB8" w:rsidRDefault="00B80AF2" w:rsidP="00B80AF2">
      <w:pPr>
        <w:rPr>
          <w:rFonts w:ascii="Arial Unicode MS" w:eastAsia="Arial Unicode MS" w:hAnsi="Arial Unicode MS" w:cs="Arial Unicode MS"/>
          <w:b/>
          <w:bCs/>
          <w:lang w:val="es-ES"/>
        </w:rPr>
      </w:pPr>
      <w:r w:rsidRPr="000D3AB8">
        <w:rPr>
          <w:rFonts w:ascii="Arial Unicode MS" w:eastAsia="Arial Unicode MS" w:hAnsi="Arial Unicode MS" w:cs="Arial Unicode MS"/>
          <w:b/>
          <w:bCs/>
          <w:lang w:val="es-ES"/>
        </w:rPr>
        <w:t>Etapa 3: Desactivación de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rPr>
        <w:drawing>
          <wp:anchor distT="0" distB="0" distL="114300" distR="114300" simplePos="0" relativeHeight="251660288" behindDoc="0" locked="0" layoutInCell="1" allowOverlap="1" wp14:anchorId="5FFC490C" wp14:editId="6C8B4725">
            <wp:simplePos x="0" y="0"/>
            <wp:positionH relativeFrom="column">
              <wp:posOffset>110490</wp:posOffset>
            </wp:positionH>
            <wp:positionV relativeFrom="paragraph">
              <wp:posOffset>10795</wp:posOffset>
            </wp:positionV>
            <wp:extent cx="265059" cy="2533650"/>
            <wp:effectExtent l="0" t="0" r="1905" b="0"/>
            <wp:wrapThrough wrapText="bothSides">
              <wp:wrapPolygon edited="0">
                <wp:start x="3108" y="0"/>
                <wp:lineTo x="0" y="487"/>
                <wp:lineTo x="0" y="21438"/>
                <wp:lineTo x="20201" y="21438"/>
                <wp:lineTo x="20201" y="0"/>
                <wp:lineTo x="3108"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65059" cy="2533650"/>
                    </a:xfrm>
                    <a:prstGeom prst="rect">
                      <a:avLst/>
                    </a:prstGeom>
                    <a:noFill/>
                    <a:ln>
                      <a:noFill/>
                    </a:ln>
                  </pic:spPr>
                </pic:pic>
              </a:graphicData>
            </a:graphic>
          </wp:anchor>
        </w:drawing>
      </w:r>
      <w:r w:rsidRPr="002361E5">
        <w:rPr>
          <w:rFonts w:ascii="Arial Unicode MS" w:eastAsia="Arial Unicode MS" w:hAnsi="Arial Unicode MS" w:cs="Arial Unicode MS"/>
          <w:lang w:val="es-ES"/>
        </w:rPr>
        <w:t>Una vez se ha intercambiado toda la información necesaria es preciso indicarle al esclavo que ya no se va a continuar interactuando con él. Para esto es necesario poner el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nuevamente en estado alto (HIGH).</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Parámetros de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has podido apreciar la comunicación es muy sencilla, sin tramas complejas ni otros mecanismos. Sin embargo, al ser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un estándar libre, cada dispositivo lo implementa de manera un poco diferente. Esto significa que se debe prestar especial atención a la hoja de características técnicas del dispositivo con el que se desea establecer la comunicación.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 la hora de establecer una comunicación utilizando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es necesario tener en cuenta tres parámetros:</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frecuencia de la señal de reloj (pin SCK)</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orden de transmisión de los bits</w:t>
      </w:r>
    </w:p>
    <w:p w:rsidR="00B80AF2" w:rsidRPr="002361E5" w:rsidRDefault="00B80AF2" w:rsidP="00B80AF2">
      <w:pPr>
        <w:numPr>
          <w:ilvl w:val="0"/>
          <w:numId w:val="7"/>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rPr>
        <w:t>El modo de operación.</w:t>
      </w:r>
    </w:p>
    <w:p w:rsidR="00B80AF2" w:rsidRPr="002361E5" w:rsidRDefault="00B80AF2" w:rsidP="00B80AF2">
      <w:pPr>
        <w:rPr>
          <w:rFonts w:ascii="Arial Unicode MS" w:eastAsia="Arial Unicode MS" w:hAnsi="Arial Unicode MS" w:cs="Arial Unicode MS"/>
          <w:b/>
          <w:bCs/>
        </w:rPr>
      </w:pPr>
      <w:r w:rsidRPr="002361E5">
        <w:rPr>
          <w:rFonts w:ascii="Arial Unicode MS" w:eastAsia="Arial Unicode MS" w:hAnsi="Arial Unicode MS" w:cs="Arial Unicode MS"/>
          <w:b/>
          <w:bCs/>
        </w:rPr>
        <w:t>Frecuencia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Lo primero que hay que revisar a la hora de utilizar un dispositivo que emplea SPI es su máxima frecuencia de comunicación</w:t>
      </w:r>
      <w:r w:rsidRPr="002361E5">
        <w:rPr>
          <w:rFonts w:ascii="Arial Unicode MS" w:eastAsia="Arial Unicode MS" w:hAnsi="Arial Unicode MS" w:cs="Arial Unicode MS"/>
          <w:lang w:val="es-ES"/>
        </w:rPr>
        <w:t>, es decir, cuál es la máxima frecuencia a la que el maestro puede manejar el pin SCK para enviar o recibir información desde el esclavo. Este parámetro usualmente aparece en las hojas de datos de los componentes o en los manuales de usuario.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En caso de que se emplee una frecuencia de operación mayor a la máxima soportada por el dispositivo no será posible establecer una comunicación con el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Orden de transferencia de bits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Otro parámetro a tener en cuenta es </w:t>
      </w:r>
      <w:r w:rsidRPr="002361E5">
        <w:rPr>
          <w:rFonts w:ascii="Arial Unicode MS" w:eastAsia="Arial Unicode MS" w:hAnsi="Arial Unicode MS" w:cs="Arial Unicode MS"/>
          <w:bCs/>
          <w:lang w:val="es-ES"/>
        </w:rPr>
        <w:t>el orden en que se deben enviar y/o leer los bits del esclavo</w:t>
      </w:r>
      <w:r w:rsidRPr="002361E5">
        <w:rPr>
          <w:rFonts w:ascii="Arial Unicode MS" w:eastAsia="Arial Unicode MS" w:hAnsi="Arial Unicode MS" w:cs="Arial Unicode MS"/>
          <w:lang w:val="es-ES"/>
        </w:rPr>
        <w:t>.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Esto se debe a que algunos dispositivos comienzan transmitiendo los bytes desde el </w:t>
      </w:r>
      <w:r w:rsidRPr="002361E5">
        <w:rPr>
          <w:rFonts w:ascii="Arial Unicode MS" w:eastAsia="Arial Unicode MS" w:hAnsi="Arial Unicode MS" w:cs="Arial Unicode MS"/>
          <w:bCs/>
          <w:lang w:val="es-ES"/>
        </w:rPr>
        <w:t>bit más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MSB</w:t>
      </w:r>
      <w:r w:rsidRPr="002361E5">
        <w:rPr>
          <w:rFonts w:ascii="Arial Unicode MS" w:eastAsia="Arial Unicode MS" w:hAnsi="Arial Unicode MS" w:cs="Arial Unicode MS"/>
          <w:lang w:val="es-ES"/>
        </w:rPr>
        <w:t>), mientras que otros lo realizan desde el </w:t>
      </w:r>
      <w:r w:rsidRPr="002361E5">
        <w:rPr>
          <w:rFonts w:ascii="Arial Unicode MS" w:eastAsia="Arial Unicode MS" w:hAnsi="Arial Unicode MS" w:cs="Arial Unicode MS"/>
          <w:bCs/>
          <w:lang w:val="es-ES"/>
        </w:rPr>
        <w:t>bit menos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LSB</w:t>
      </w:r>
      <w:r w:rsidRPr="002361E5">
        <w:rPr>
          <w:rFonts w:ascii="Arial Unicode MS" w:eastAsia="Arial Unicode MS" w:hAnsi="Arial Unicode MS" w:cs="Arial Unicode MS"/>
          <w:lang w:val="es-ES"/>
        </w:rPr>
        <w:t>). A continuación, puedes ver un ejemplo de cómo varía la etapa de transferencia.</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rPr>
        <w:drawing>
          <wp:inline distT="0" distB="0" distL="0" distR="0" wp14:anchorId="363544F6" wp14:editId="34A36836">
            <wp:extent cx="3590925" cy="3579876"/>
            <wp:effectExtent l="0" t="0" r="0" b="190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836" cy="3589756"/>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figura se muestra cómo quedaría la transmisión de un byte con valor 182 utilizando ambos métodos. Es importante destacar que si un dispositivo no recibe los bits en el orden correcto puede interpretar de forma errónea dicha información.</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Modos de transmisión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De modo general </w:t>
      </w:r>
      <w:r w:rsidRPr="002361E5">
        <w:rPr>
          <w:rFonts w:ascii="Arial Unicode MS" w:eastAsia="Arial Unicode MS" w:hAnsi="Arial Unicode MS" w:cs="Arial Unicode MS"/>
          <w:bCs/>
          <w:lang w:val="es-ES"/>
        </w:rPr>
        <w:t>se definen 4 modos </w:t>
      </w:r>
      <w:r w:rsidRPr="002361E5">
        <w:rPr>
          <w:rFonts w:ascii="Arial Unicode MS" w:eastAsia="Arial Unicode MS" w:hAnsi="Arial Unicode MS" w:cs="Arial Unicode MS"/>
          <w:lang w:val="es-ES"/>
        </w:rPr>
        <w:t>de transmisión, </w:t>
      </w:r>
      <w:r w:rsidRPr="002361E5">
        <w:rPr>
          <w:rFonts w:ascii="Arial Unicode MS" w:eastAsia="Arial Unicode MS" w:hAnsi="Arial Unicode MS" w:cs="Arial Unicode MS"/>
          <w:bCs/>
          <w:lang w:val="es-ES"/>
        </w:rPr>
        <w:t>que dependen de la polaridad y la fase utilizada para la señal de reloj</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w:t>
      </w:r>
      <w:r w:rsidRPr="002361E5">
        <w:rPr>
          <w:rFonts w:ascii="Arial Unicode MS" w:eastAsia="Arial Unicode MS" w:hAnsi="Arial Unicode MS" w:cs="Arial Unicode MS"/>
          <w:bCs/>
          <w:lang w:val="es-ES"/>
        </w:rPr>
        <w:t>polaridad </w:t>
      </w:r>
      <w:r w:rsidRPr="002361E5">
        <w:rPr>
          <w:rFonts w:ascii="Arial Unicode MS" w:eastAsia="Arial Unicode MS" w:hAnsi="Arial Unicode MS" w:cs="Arial Unicode MS"/>
          <w:lang w:val="es-ES"/>
        </w:rPr>
        <w:t>se refiere al estado en que se debe mantener la señal reloj cuando está inactiva, esta puede ser alta o baja.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La </w:t>
      </w:r>
      <w:r w:rsidRPr="002361E5">
        <w:rPr>
          <w:rFonts w:ascii="Arial Unicode MS" w:eastAsia="Arial Unicode MS" w:hAnsi="Arial Unicode MS" w:cs="Arial Unicode MS"/>
          <w:bCs/>
          <w:lang w:val="es-ES"/>
        </w:rPr>
        <w:t>fase</w:t>
      </w:r>
      <w:r w:rsidRPr="002361E5">
        <w:rPr>
          <w:rFonts w:ascii="Arial Unicode MS" w:eastAsia="Arial Unicode MS" w:hAnsi="Arial Unicode MS" w:cs="Arial Unicode MS"/>
          <w:lang w:val="es-ES"/>
        </w:rPr>
        <w:t>, por otra parte, define el </w:t>
      </w:r>
      <w:r w:rsidRPr="002361E5">
        <w:rPr>
          <w:rFonts w:ascii="Arial Unicode MS" w:eastAsia="Arial Unicode MS" w:hAnsi="Arial Unicode MS" w:cs="Arial Unicode MS"/>
          <w:bCs/>
          <w:lang w:val="es-ES"/>
        </w:rPr>
        <w:t>momento en que la información es escrita en el pin de salida</w:t>
      </w:r>
      <w:r w:rsidRPr="002361E5">
        <w:rPr>
          <w:rFonts w:ascii="Arial Unicode MS" w:eastAsia="Arial Unicode MS" w:hAnsi="Arial Unicode MS" w:cs="Arial Unicode MS"/>
          <w:lang w:val="es-ES"/>
        </w:rPr>
        <w:t>. Esto puede ser en el flanco de bajada (cuando va de alto a bajo) o en el flanco de subida (cuando va de bajo a alto) de la señal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1974"/>
        <w:gridCol w:w="3311"/>
        <w:gridCol w:w="4293"/>
      </w:tblGrid>
      <w:tr w:rsidR="00B80AF2" w:rsidRPr="002361E5" w:rsidTr="001F0EE2">
        <w:trPr>
          <w:trHeight w:val="358"/>
          <w:tblHeader/>
        </w:trPr>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MODO </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POLARIDAD</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FASE</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0</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1</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2</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3</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bl>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se puede ver las señales de reloj y datos para cada uno de estos modos.</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rPr>
        <w:drawing>
          <wp:inline distT="0" distB="0" distL="0" distR="0" wp14:anchorId="7BE1A718" wp14:editId="1AD44EDD">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Los flancos en que se actualizan los pines han sido marcados en azul y en rojo se han marcado los flancos en los que el esclavo lee el valor del pin. </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Pros y contras de usar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todo lo visto hasta ahora se pueden destacar las siguientes </w:t>
      </w:r>
      <w:r w:rsidRPr="002361E5">
        <w:rPr>
          <w:rFonts w:ascii="Arial Unicode MS" w:eastAsia="Arial Unicode MS" w:hAnsi="Arial Unicode MS" w:cs="Arial Unicode MS"/>
          <w:bCs/>
          <w:lang w:val="es-ES"/>
        </w:rPr>
        <w:t>ventajas</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Permite velocidades mucho mayores que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Comunicación</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full-duplex</w:t>
      </w:r>
      <w:r w:rsidRPr="002361E5">
        <w:rPr>
          <w:rFonts w:ascii="Arial Unicode MS" w:eastAsia="Arial Unicode MS" w:hAnsi="Arial Unicode MS" w:cs="Arial Unicode MS"/>
          <w:lang w:val="es-ES"/>
        </w:rPr>
        <w:t> (se puede enviar y recibir información al mismo tiempo).</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Protocolo flexible, es decir, no existe una trama específica como en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menos energía que otros buses como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Hasta aquí todo parece bien, sin embargo, también hay </w:t>
      </w:r>
      <w:r w:rsidRPr="002361E5">
        <w:rPr>
          <w:rFonts w:ascii="Arial Unicode MS" w:eastAsia="Arial Unicode MS" w:hAnsi="Arial Unicode MS" w:cs="Arial Unicode MS"/>
          <w:bCs/>
          <w:lang w:val="es-ES"/>
        </w:rPr>
        <w:t>algunas desventajas que caben destacar</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más pines que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 necesario utilizar un pin adicional para cada esclavo.</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un bus solo un maestro puede estar presente.</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Está diseñado para funcionar a distancias cortas.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Y una vez tienes claro utilizar SPI con Arduino lo primero que debes hacer es identificar los pines.</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Default="00B80AF2">
      <w:pPr>
        <w:rPr>
          <w:b/>
          <w:sz w:val="28"/>
        </w:rPr>
      </w:pPr>
      <w:bookmarkStart w:id="0" w:name="_GoBack"/>
      <w:bookmarkEnd w:id="0"/>
      <w:r>
        <w:rPr>
          <w:b/>
          <w:sz w:val="28"/>
        </w:rPr>
        <w:br w:type="page"/>
      </w:r>
    </w:p>
    <w:p w:rsidR="00C1206D" w:rsidRPr="00DA7785" w:rsidRDefault="004D2EC0">
      <w:pPr>
        <w:rPr>
          <w:b/>
          <w:sz w:val="28"/>
        </w:rPr>
      </w:pPr>
      <w:r w:rsidRPr="00DA7785">
        <w:rPr>
          <w:b/>
          <w:sz w:val="28"/>
        </w:rPr>
        <w:lastRenderedPageBreak/>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val="en-US"/>
        </w:rPr>
        <w:drawing>
          <wp:anchor distT="0" distB="0" distL="114300" distR="114300" simplePos="0" relativeHeight="251658240" behindDoc="1" locked="0" layoutInCell="1" allowOverlap="1" wp14:anchorId="006EB2BD" wp14:editId="31CB9A42">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02B9" w:rsidRPr="00457AD7">
        <w:rPr>
          <w:b/>
          <w:sz w:val="28"/>
        </w:rPr>
        <w:t>MCP3421</w:t>
      </w:r>
    </w:p>
    <w:p w:rsidR="004D2EC0" w:rsidRDefault="001C02B9" w:rsidP="001C02B9">
      <w:pPr>
        <w:jc w:val="both"/>
      </w:pPr>
      <w:r w:rsidRPr="001C02B9">
        <w:t xml:space="preserve"> </w:t>
      </w: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delta-sigma) análogo digital</w:t>
      </w:r>
      <w:r>
        <w:t xml:space="preserve"> </w:t>
      </w:r>
      <w:r w:rsidR="001C02B9">
        <w:t xml:space="preserve">de </w:t>
      </w:r>
      <w:r>
        <w:t>un solo canal de bajo ruido</w:t>
      </w:r>
      <w:r w:rsidR="001C02B9">
        <w:t xml:space="preserve"> y</w:t>
      </w:r>
      <w:r>
        <w:t xml:space="preserve"> alta precisión con entradas diferenciales y hasta 18 bits de resolución en un pequeño</w:t>
      </w:r>
      <w:r w:rsidR="001C02B9">
        <w:t xml:space="preserve"> </w:t>
      </w:r>
      <w:r>
        <w:t xml:space="preserve">encapsulado SOT-23-6. </w:t>
      </w:r>
      <w:r w:rsidR="001C02B9" w:rsidRPr="001C02B9">
        <w:t>El voltaje de referencia de 2.048 V de precisión a bordo</w:t>
      </w:r>
      <w:r w:rsidR="001C02B9">
        <w:t xml:space="preserve"> </w:t>
      </w:r>
      <w:r w:rsidR="001C02B9" w:rsidRPr="001C02B9">
        <w:t>habilita un rango de entrada de ±2.048V diferencialmente</w:t>
      </w:r>
      <w:r w:rsidR="001C02B9">
        <w:t xml:space="preserve"> </w:t>
      </w:r>
      <w:r w:rsidR="001C02B9" w:rsidRPr="001C02B9">
        <w:t>(Δ voltaje = 4.</w:t>
      </w:r>
      <w:r w:rsidR="007A57FB">
        <w:t xml:space="preserve">096V). El dispositivo utiliza la </w:t>
      </w:r>
      <w:r w:rsidR="007A57FB" w:rsidRPr="007A57FB">
        <w:t>interfaz serial I2C de dos hilos</w:t>
      </w:r>
      <w:r w:rsidR="007A57FB">
        <w:t xml:space="preserve"> </w:t>
      </w:r>
      <w:r w:rsidR="001C02B9" w:rsidRPr="001C02B9">
        <w:t>compatible y opera desde un solo</w:t>
      </w:r>
      <w:r w:rsidR="001C02B9">
        <w:t xml:space="preserve"> </w:t>
      </w:r>
      <w:r w:rsidR="001C02B9" w:rsidRPr="001C02B9">
        <w:t>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val="en-US"/>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Pr="00B80AF2" w:rsidRDefault="00FC2536" w:rsidP="00FC2536">
      <w:pPr>
        <w:ind w:firstLine="708"/>
        <w:rPr>
          <w:lang w:val="en-US"/>
        </w:rPr>
      </w:pPr>
      <w:r w:rsidRPr="00B80AF2">
        <w:rPr>
          <w:lang w:val="en-US"/>
        </w:rPr>
        <w:t>- 3,75 SPS (18 bits)</w:t>
      </w:r>
    </w:p>
    <w:p w:rsidR="00FC2536" w:rsidRPr="00B80AF2" w:rsidRDefault="00FC2536" w:rsidP="00FC2536">
      <w:pPr>
        <w:ind w:firstLine="708"/>
        <w:rPr>
          <w:lang w:val="en-US"/>
        </w:rPr>
      </w:pPr>
      <w:r w:rsidRPr="00B80AF2">
        <w:rPr>
          <w:lang w:val="en-US"/>
        </w:rPr>
        <w:t>- 15 SPS (16 bits)</w:t>
      </w:r>
    </w:p>
    <w:p w:rsidR="00FC2536" w:rsidRPr="00B80AF2" w:rsidRDefault="00FC2536" w:rsidP="00FC2536">
      <w:pPr>
        <w:ind w:firstLine="708"/>
        <w:rPr>
          <w:lang w:val="en-US"/>
        </w:rPr>
      </w:pPr>
      <w:r w:rsidRPr="00B80AF2">
        <w:rPr>
          <w:lang w:val="en-US"/>
        </w:rP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val="en-US"/>
        </w:rPr>
        <w:drawing>
          <wp:inline distT="0" distB="0" distL="0" distR="0" wp14:anchorId="6AB5C9C0" wp14:editId="5B09B72B">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firstRow="1" w:lastRow="0" w:firstColumn="1" w:lastColumn="0" w:noHBand="0" w:noVBand="1"/>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val="en-US"/>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val="en-US"/>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val="en-US"/>
        </w:rPr>
        <w:drawing>
          <wp:inline distT="0" distB="0" distL="0" distR="0" wp14:anchorId="0DB783A7" wp14:editId="39123DC7">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9816" t="45625" r="52798" b="39999"/>
                    <a:stretch/>
                  </pic:blipFill>
                  <pic:spPr bwMode="auto">
                    <a:xfrm>
                      <a:off x="0" y="0"/>
                      <a:ext cx="3375311" cy="899213"/>
                    </a:xfrm>
                    <a:prstGeom prst="rect">
                      <a:avLst/>
                    </a:prstGeom>
                    <a:ln>
                      <a:noFill/>
                    </a:ln>
                    <a:extLst>
                      <a:ext uri="{53640926-AAD7-44D8-BBD7-CCE9431645EC}">
                        <a14:shadowObscured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val="en-US"/>
        </w:rPr>
        <w:drawing>
          <wp:inline distT="0" distB="0" distL="0" distR="0" wp14:anchorId="29A5798D" wp14:editId="1F7ED735">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499" t="40646" r="28692" b="40416"/>
                    <a:stretch/>
                  </pic:blipFill>
                  <pic:spPr bwMode="auto">
                    <a:xfrm>
                      <a:off x="0" y="0"/>
                      <a:ext cx="3999880" cy="1286236"/>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val="en-US"/>
        </w:rPr>
        <w:drawing>
          <wp:inline distT="0" distB="0" distL="0" distR="0" wp14:anchorId="0D4170DB" wp14:editId="7652C107">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Filtro de aliasing y anti-aliasing</w:t>
      </w:r>
    </w:p>
    <w:p w:rsidR="00683FEB" w:rsidRPr="00683FEB" w:rsidRDefault="00683FEB" w:rsidP="00683FEB">
      <w:pPr>
        <w:jc w:val="both"/>
      </w:pPr>
      <w:r w:rsidRPr="00683FEB">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r w:rsidRPr="00683FEB">
        <w:rPr>
          <w:b/>
          <w:sz w:val="24"/>
        </w:rPr>
        <w:lastRenderedPageBreak/>
        <w:t>Autocalibración</w:t>
      </w:r>
    </w:p>
    <w:p w:rsidR="00276F61" w:rsidRDefault="00683FEB" w:rsidP="00683FEB">
      <w:pPr>
        <w:jc w:val="both"/>
      </w:pPr>
      <w:r w:rsidRPr="00683FEB">
        <w:t>El dispositivo realiza una autocalibración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w:t>
      </w:r>
      <w:r w:rsidR="000D48B7">
        <w:t xml:space="preserve"> </w:t>
      </w:r>
      <w:r>
        <w:t>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r w:rsidR="000D48B7" w:rsidRPr="000D48B7">
        <w:rPr>
          <w:noProof/>
          <w:lang w:eastAsia="es-AR"/>
        </w:rPr>
        <w:t xml:space="preserve"> </w:t>
      </w:r>
    </w:p>
    <w:p w:rsidR="00683FEB" w:rsidRDefault="0048365D" w:rsidP="0048365D">
      <w:pPr>
        <w:jc w:val="both"/>
      </w:pPr>
      <w:r>
        <w:t>El número de código de salida viene dado por:</w:t>
      </w:r>
      <w:r w:rsidR="000D48B7" w:rsidRPr="000D48B7">
        <w:rPr>
          <w:noProof/>
          <w:lang w:eastAsia="es-AR"/>
        </w:rPr>
        <w:t xml:space="preserve"> </w:t>
      </w:r>
    </w:p>
    <w:p w:rsidR="000D48B7" w:rsidRDefault="000D48B7" w:rsidP="000D48B7">
      <w:pPr>
        <w:jc w:val="center"/>
      </w:pPr>
      <w:r>
        <w:rPr>
          <w:noProof/>
          <w:lang w:val="en-US"/>
        </w:rPr>
        <w:drawing>
          <wp:inline distT="0" distB="0" distL="0" distR="0" wp14:anchorId="5BC3D85D" wp14:editId="03504F57">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val="en-US"/>
        </w:rPr>
        <w:drawing>
          <wp:inline distT="0" distB="0" distL="0" distR="0" wp14:anchorId="6EDCD2BD" wp14:editId="288D8B55">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val="en-US"/>
        </w:rPr>
        <w:drawing>
          <wp:inline distT="0" distB="0" distL="0" distR="0" wp14:anchorId="3B7837FD" wp14:editId="0CAE99DA">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3841" t="42956" r="8772" b="26559"/>
                    <a:stretch/>
                  </pic:blipFill>
                  <pic:spPr bwMode="auto">
                    <a:xfrm>
                      <a:off x="0" y="0"/>
                      <a:ext cx="3655889" cy="1863234"/>
                    </a:xfrm>
                    <a:prstGeom prst="rect">
                      <a:avLst/>
                    </a:prstGeom>
                    <a:ln>
                      <a:noFill/>
                    </a:ln>
                    <a:extLst>
                      <a:ext uri="{53640926-AAD7-44D8-BBD7-CCE9431645EC}">
                        <a14:shadowObscured xmlns:a14="http://schemas.microsoft.com/office/drawing/2010/main"/>
                      </a:ext>
                    </a:extLst>
                  </pic:spPr>
                </pic:pic>
              </a:graphicData>
            </a:graphic>
          </wp:inline>
        </w:drawing>
      </w:r>
    </w:p>
    <w:p w:rsidR="00703388" w:rsidRDefault="000D48B7" w:rsidP="00703388">
      <w:pPr>
        <w:rPr>
          <w:noProof/>
          <w:lang w:eastAsia="es-AR"/>
        </w:rPr>
      </w:pPr>
      <w:r>
        <w:rPr>
          <w:noProof/>
          <w:lang w:val="en-US"/>
        </w:rPr>
        <w:drawing>
          <wp:inline distT="0" distB="0" distL="0" distR="0" wp14:anchorId="27119D56" wp14:editId="5732D58C">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00703388" w:rsidRPr="00703388">
        <w:rPr>
          <w:noProof/>
          <w:lang w:eastAsia="es-AR"/>
        </w:rPr>
        <w:t xml:space="preserve"> </w:t>
      </w:r>
      <w:r w:rsidR="00703388">
        <w:rPr>
          <w:noProof/>
          <w:lang w:val="en-US"/>
        </w:rPr>
        <w:drawing>
          <wp:inline distT="0" distB="0" distL="0" distR="0" wp14:anchorId="65625432" wp14:editId="0844E406">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w:t>
      </w:r>
      <w:r w:rsidR="003926C0">
        <w:rPr>
          <w:noProof/>
          <w:lang w:eastAsia="es-AR"/>
        </w:rPr>
        <w:t xml:space="preserve"> </w:t>
      </w:r>
      <w:r>
        <w:rPr>
          <w:noProof/>
          <w:lang w:eastAsia="es-AR"/>
        </w:rPr>
        <w:t>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val="en-US"/>
        </w:rPr>
        <w:drawing>
          <wp:inline distT="0" distB="0" distL="0" distR="0" wp14:anchorId="1F811012" wp14:editId="0A82AFC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0344" t="44785" r="11667" b="20917"/>
                    <a:stretch/>
                  </pic:blipFill>
                  <pic:spPr bwMode="auto">
                    <a:xfrm>
                      <a:off x="0" y="0"/>
                      <a:ext cx="4544264" cy="2564263"/>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703388"/>
    <w:p w:rsidR="00440791" w:rsidRDefault="00703388" w:rsidP="00703388">
      <w:r>
        <w:rPr>
          <w:noProof/>
          <w:lang w:val="en-US"/>
        </w:rPr>
        <w:drawing>
          <wp:inline distT="0" distB="0" distL="0" distR="0" wp14:anchorId="51C74099" wp14:editId="18ED2A9D">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785" t="18245" r="9782" b="9931"/>
                    <a:stretch/>
                  </pic:blipFill>
                  <pic:spPr bwMode="auto">
                    <a:xfrm>
                      <a:off x="0" y="0"/>
                      <a:ext cx="6424106" cy="3456569"/>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val="en-US"/>
        </w:rPr>
        <w:drawing>
          <wp:inline distT="0" distB="0" distL="0" distR="0" wp14:anchorId="531BA45C" wp14:editId="61BA0119">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Este bit es el indicador de disponibilidad de datos. En modo de lectura, este bit indica si el registro de salida se actualizó con el último resultado de conversión. En el modo de conversión One-Shot,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Modo de conversión One-Shot: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Pr="00B80AF2" w:rsidRDefault="00B45971" w:rsidP="00B45971">
      <w:pPr>
        <w:spacing w:after="0" w:line="240" w:lineRule="auto"/>
        <w:jc w:val="both"/>
        <w:rPr>
          <w:lang w:val="en-US"/>
        </w:rPr>
      </w:pPr>
      <w:r w:rsidRPr="00B80AF2">
        <w:rPr>
          <w:lang w:val="en-US"/>
        </w:rPr>
        <w:t>00 = 240 SPS (12 bits) (predeterminado)</w:t>
      </w:r>
    </w:p>
    <w:p w:rsidR="00B45971" w:rsidRPr="00B80AF2" w:rsidRDefault="00B45971" w:rsidP="00B45971">
      <w:pPr>
        <w:spacing w:after="0" w:line="240" w:lineRule="auto"/>
        <w:jc w:val="both"/>
        <w:rPr>
          <w:lang w:val="en-US"/>
        </w:rPr>
      </w:pPr>
      <w:r w:rsidRPr="00B80AF2">
        <w:rPr>
          <w:lang w:val="en-US"/>
        </w:rP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val="en-US"/>
        </w:rPr>
        <w:drawing>
          <wp:inline distT="0" distB="0" distL="0" distR="0" wp14:anchorId="3E33BE0C" wp14:editId="4CD55E9B">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val="en-US"/>
        </w:rPr>
        <w:drawing>
          <wp:inline distT="0" distB="0" distL="0" distR="0" wp14:anchorId="0AA34B15" wp14:editId="5B454748">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1403" t="18245" r="10937" b="7391"/>
                    <a:stretch/>
                  </pic:blipFill>
                  <pic:spPr bwMode="auto">
                    <a:xfrm>
                      <a:off x="0" y="0"/>
                      <a:ext cx="6391705" cy="3825519"/>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val="en-US"/>
        </w:rPr>
        <w:drawing>
          <wp:inline distT="0" distB="0" distL="0" distR="0" wp14:anchorId="2AEF14A0" wp14:editId="7B641AA9">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2594" t="41338" r="48755" b="26006"/>
                    <a:stretch/>
                  </pic:blipFill>
                  <pic:spPr bwMode="auto">
                    <a:xfrm>
                      <a:off x="0" y="0"/>
                      <a:ext cx="4015113" cy="2120338"/>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val="en-US"/>
        </w:rPr>
        <w:drawing>
          <wp:inline distT="0" distB="0" distL="0" distR="0" wp14:anchorId="365FF2EF" wp14:editId="046ACE43">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600" t="27483" r="50200" b="7622"/>
                    <a:stretch/>
                  </pic:blipFill>
                  <pic:spPr bwMode="auto">
                    <a:xfrm>
                      <a:off x="0" y="0"/>
                      <a:ext cx="4144016" cy="506290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El dispositivo se comunica con el maestro (microcontrolador) a través de una interfaz serial I2C (circuito interintegrado) y admite modos estándar (100 kbits/seg), rápido (400 kbits/seg) y alta velocidad (3,4 Mbits/seg).</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val="en-US"/>
        </w:rPr>
        <w:drawing>
          <wp:inline distT="0" distB="0" distL="0" distR="0" wp14:anchorId="73D43F4A" wp14:editId="308CEACD">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866BC5" w:rsidP="00866BC5">
      <w:pPr>
        <w:tabs>
          <w:tab w:val="left" w:pos="1019"/>
        </w:tabs>
        <w:jc w:val="center"/>
      </w:pPr>
      <w:r>
        <w:rPr>
          <w:noProof/>
          <w:lang w:val="en-US"/>
        </w:rPr>
        <w:drawing>
          <wp:inline distT="0" distB="0" distL="0" distR="0" wp14:anchorId="218F6E88" wp14:editId="169017EC">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 xml:space="preserve">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val="en-US"/>
        </w:rPr>
        <w:drawing>
          <wp:inline distT="0" distB="0" distL="0" distR="0" wp14:anchorId="3ADE3A4E" wp14:editId="7596424C">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3513C2" w:rsidRDefault="003513C2" w:rsidP="003513C2">
      <w:pPr>
        <w:tabs>
          <w:tab w:val="left" w:pos="1019"/>
        </w:tabs>
        <w:jc w:val="center"/>
      </w:pPr>
      <w:r>
        <w:rPr>
          <w:noProof/>
          <w:lang w:val="en-US"/>
        </w:rPr>
        <w:drawing>
          <wp:inline distT="0" distB="0" distL="0" distR="0" wp14:anchorId="18C72F69" wp14:editId="26556894">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En consecuencia, las siguientes condiciones de bus se han definido utilizando la siguiente figura:</w:t>
      </w:r>
    </w:p>
    <w:p w:rsidR="00C25857" w:rsidRDefault="00C25857" w:rsidP="00C25857">
      <w:pPr>
        <w:tabs>
          <w:tab w:val="left" w:pos="1019"/>
        </w:tabs>
        <w:jc w:val="center"/>
      </w:pPr>
      <w:r>
        <w:rPr>
          <w:noProof/>
          <w:lang w:val="en-US"/>
        </w:rPr>
        <w:drawing>
          <wp:inline distT="0" distB="0" distL="0" distR="0" wp14:anchorId="32352599" wp14:editId="3BF01A27">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El MCP3421 se puede utilizar para diversas aplicaciones de conversión de analógico a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w:t>
      </w:r>
      <w:r>
        <w:t xml:space="preserve"> </w:t>
      </w:r>
      <w:r w:rsidR="00804F21">
        <w:t>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val="en-US"/>
        </w:rPr>
        <w:drawing>
          <wp:inline distT="0" distB="0" distL="0" distR="0" wp14:anchorId="00AF9368" wp14:editId="351C57EC">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0892" t="21146" r="14275" b="8103"/>
                    <a:stretch/>
                  </pic:blipFill>
                  <pic:spPr bwMode="auto">
                    <a:xfrm>
                      <a:off x="0" y="0"/>
                      <a:ext cx="2897699" cy="3678640"/>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C25857" w:rsidRDefault="00C25857" w:rsidP="00C25857">
      <w:pPr>
        <w:tabs>
          <w:tab w:val="left" w:pos="1019"/>
        </w:tabs>
        <w:jc w:val="both"/>
      </w:pPr>
      <w: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r w:rsidR="00804F21">
        <w:t>.</w:t>
      </w:r>
    </w:p>
    <w:p w:rsidR="00804F21" w:rsidRDefault="00804F21" w:rsidP="00804F21">
      <w:pPr>
        <w:tabs>
          <w:tab w:val="left" w:pos="1019"/>
        </w:tabs>
        <w:jc w:val="center"/>
      </w:pPr>
      <w:r>
        <w:rPr>
          <w:noProof/>
          <w:lang w:val="en-US"/>
        </w:rPr>
        <w:lastRenderedPageBreak/>
        <w:drawing>
          <wp:inline distT="0" distB="0" distL="0" distR="0" wp14:anchorId="5B679076" wp14:editId="6FB4097D">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4226" t="33202" r="8717" b="17984"/>
                    <a:stretch/>
                  </pic:blipFill>
                  <pic:spPr bwMode="auto">
                    <a:xfrm>
                      <a:off x="0" y="0"/>
                      <a:ext cx="3708779" cy="3053562"/>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El usuario puede probar la comunicación entre el Maestro (MCU) y el MCP3421 simplemente verificando una respuesta de reconocimiento del MCP3421 después de enviar un comando de lectura o escritura. Aquí hay un ejemplo usando la 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val="en-US"/>
        </w:rPr>
        <w:drawing>
          <wp:inline distT="0" distB="0" distL="0" distR="0" wp14:anchorId="3B46BE74" wp14:editId="255A039D">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1859" t="26680" r="44908" b="17391"/>
                    <a:stretch/>
                  </pic:blipFill>
                  <pic:spPr bwMode="auto">
                    <a:xfrm>
                      <a:off x="0" y="0"/>
                      <a:ext cx="4083122" cy="3301496"/>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La Figura siguiente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val="en-US"/>
        </w:rPr>
        <w:drawing>
          <wp:inline distT="0" distB="0" distL="0" distR="0" wp14:anchorId="27F31E7D" wp14:editId="404F95B1">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val="en-US"/>
        </w:rPr>
        <w:lastRenderedPageBreak/>
        <w:drawing>
          <wp:inline distT="0" distB="0" distL="0" distR="0" wp14:anchorId="6D945355" wp14:editId="36FFAD0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Con termopar tipo K, puede medir la temperatura de 0°C a 1250°C grados. El rango de salida de escala completa del termopar tipo K es de aproximadamente 50 mV. Esto proporciona 40 µV/°C (= 50 mV/1250°C)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val="en-US"/>
        </w:rPr>
        <w:drawing>
          <wp:inline distT="0" distB="0" distL="0" distR="0" wp14:anchorId="63D80537" wp14:editId="128BCC6D">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val="en-US"/>
        </w:rPr>
        <w:drawing>
          <wp:inline distT="0" distB="0" distL="0" distR="0" wp14:anchorId="42188DFD" wp14:editId="3B15911E">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ssd1306(i2c).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shields”.</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Controlador 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t>o VDD = 1,65 V a 3,3 V para lógica IC</w:t>
      </w:r>
    </w:p>
    <w:p w:rsidR="004375DB" w:rsidRDefault="004375DB" w:rsidP="004375DB">
      <w:pPr>
        <w:tabs>
          <w:tab w:val="left" w:pos="1019"/>
        </w:tabs>
        <w:jc w:val="both"/>
      </w:pPr>
      <w:r>
        <w:tab/>
        <w:t>o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t>o Voltaje de salida de conducción OLED, 15 V máximo</w:t>
      </w:r>
    </w:p>
    <w:p w:rsidR="004375DB" w:rsidRDefault="004375DB" w:rsidP="004375DB">
      <w:pPr>
        <w:tabs>
          <w:tab w:val="left" w:pos="1019"/>
        </w:tabs>
        <w:jc w:val="both"/>
      </w:pPr>
      <w:r>
        <w:tab/>
        <w:t>o Corriente de fuente máxima del segmento: 100uA</w:t>
      </w:r>
    </w:p>
    <w:p w:rsidR="004375DB" w:rsidRDefault="004375DB" w:rsidP="004375DB">
      <w:pPr>
        <w:tabs>
          <w:tab w:val="left" w:pos="1019"/>
        </w:tabs>
        <w:jc w:val="both"/>
      </w:pPr>
      <w:r>
        <w:tab/>
        <w:t>o Corriente de sumidero máxima común: 15mA</w:t>
      </w:r>
    </w:p>
    <w:p w:rsidR="004375DB" w:rsidRDefault="004375DB" w:rsidP="004375DB">
      <w:pPr>
        <w:tabs>
          <w:tab w:val="left" w:pos="1019"/>
        </w:tabs>
        <w:jc w:val="both"/>
      </w:pPr>
      <w:r>
        <w:tab/>
        <w:t>o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t>o Interfaz paralela serie 6800/8080 de 8 bits</w:t>
      </w:r>
    </w:p>
    <w:p w:rsidR="004375DB" w:rsidRDefault="004375DB" w:rsidP="004375DB">
      <w:pPr>
        <w:tabs>
          <w:tab w:val="left" w:pos="1019"/>
        </w:tabs>
        <w:jc w:val="both"/>
      </w:pPr>
      <w:r>
        <w:tab/>
        <w:t>o Interfaz Periférico Serial de 3/4 hilos</w:t>
      </w:r>
    </w:p>
    <w:p w:rsidR="004375DB" w:rsidRDefault="004375DB" w:rsidP="004375DB">
      <w:pPr>
        <w:tabs>
          <w:tab w:val="left" w:pos="1019"/>
        </w:tabs>
        <w:jc w:val="both"/>
      </w:pPr>
      <w:r>
        <w:tab/>
        <w:t>o Interfaz I2C</w:t>
      </w:r>
    </w:p>
    <w:p w:rsidR="004375DB" w:rsidRDefault="004375DB" w:rsidP="004375DB">
      <w:pPr>
        <w:tabs>
          <w:tab w:val="left" w:pos="1019"/>
        </w:tabs>
        <w:jc w:val="both"/>
      </w:pPr>
      <w:r>
        <w:t>• Función de desplazamiento continuo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Velocidad de fotogramas programable y relación de multiplexación</w:t>
      </w:r>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val="en-US"/>
        </w:rPr>
        <w:drawing>
          <wp:inline distT="0" distB="0" distL="0" distR="0" wp14:anchorId="5A76907B" wp14:editId="5B09ECE7">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7052" t="21739" r="20574" b="7510"/>
                    <a:stretch/>
                  </pic:blipFill>
                  <pic:spPr bwMode="auto">
                    <a:xfrm rot="16200000">
                      <a:off x="0" y="0"/>
                      <a:ext cx="6714788" cy="5669561"/>
                    </a:xfrm>
                    <a:prstGeom prst="rect">
                      <a:avLst/>
                    </a:prstGeom>
                    <a:ln>
                      <a:noFill/>
                    </a:ln>
                    <a:extLst>
                      <a:ext uri="{53640926-AAD7-44D8-BBD7-CCE9431645EC}">
                        <a14:shadowObscured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lastRenderedPageBreak/>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val="en-US"/>
        </w:rPr>
        <w:drawing>
          <wp:inline distT="0" distB="0" distL="0" distR="0" wp14:anchorId="47F9FE0B" wp14:editId="22F1C2D9">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864" t="18577" r="22180" b="11462"/>
                    <a:stretch/>
                  </pic:blipFill>
                  <pic:spPr bwMode="auto">
                    <a:xfrm>
                      <a:off x="0" y="0"/>
                      <a:ext cx="5885517" cy="4599278"/>
                    </a:xfrm>
                    <a:prstGeom prst="rect">
                      <a:avLst/>
                    </a:prstGeom>
                    <a:ln>
                      <a:noFill/>
                    </a:ln>
                    <a:extLst>
                      <a:ext uri="{53640926-AAD7-44D8-BBD7-CCE9431645EC}">
                        <a14:shadowObscured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val="en-US"/>
        </w:rPr>
        <w:drawing>
          <wp:inline distT="0" distB="0" distL="0" distR="0" wp14:anchorId="6BE18EB0" wp14:editId="4E39F3F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CC5BEE" w:rsidP="00CC5BEE">
      <w:pPr>
        <w:rPr>
          <w:b/>
        </w:rPr>
      </w:pPr>
      <w:r w:rsidRPr="00CC5BEE">
        <w:rPr>
          <w:b/>
        </w:rPr>
        <w:lastRenderedPageBreak/>
        <w:t>DESCRIPCIÓN</w:t>
      </w:r>
      <w:r>
        <w:rPr>
          <w:b/>
        </w:rPr>
        <w:t xml:space="preserve"> DE PINES</w:t>
      </w:r>
    </w:p>
    <w:p w:rsidR="004C244A" w:rsidRDefault="004C244A" w:rsidP="004C244A">
      <w:pPr>
        <w:jc w:val="center"/>
        <w:rPr>
          <w:b/>
        </w:rPr>
      </w:pPr>
      <w:r>
        <w:rPr>
          <w:noProof/>
          <w:lang w:val="en-US"/>
        </w:rPr>
        <w:drawing>
          <wp:inline distT="0" distB="0" distL="0" distR="0" wp14:anchorId="6B122A47" wp14:editId="780A2786">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4592" t="47629" r="20574" b="40315"/>
                    <a:stretch/>
                  </pic:blipFill>
                  <pic:spPr bwMode="auto">
                    <a:xfrm>
                      <a:off x="0" y="0"/>
                      <a:ext cx="5145239" cy="1112978"/>
                    </a:xfrm>
                    <a:prstGeom prst="rect">
                      <a:avLst/>
                    </a:prstGeom>
                    <a:ln>
                      <a:noFill/>
                    </a:ln>
                    <a:extLst>
                      <a:ext uri="{53640926-AAD7-44D8-BBD7-CCE9431645EC}">
                        <a14:shadowObscured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val="en-US"/>
        </w:rPr>
        <w:drawing>
          <wp:inline distT="0" distB="0" distL="0" distR="0" wp14:anchorId="2332A6A1" wp14:editId="12F5FB7A">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8765" t="25253" r="30741" b="6200"/>
                    <a:stretch/>
                  </pic:blipFill>
                  <pic:spPr bwMode="auto">
                    <a:xfrm rot="16200000">
                      <a:off x="0" y="0"/>
                      <a:ext cx="7484302" cy="6271713"/>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val="en-US"/>
        </w:rPr>
        <w:drawing>
          <wp:inline distT="0" distB="0" distL="0" distR="0" wp14:anchorId="059659E2" wp14:editId="74C9F393">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1494" t="22925" r="19339" b="6522"/>
                    <a:stretch/>
                  </pic:blipFill>
                  <pic:spPr bwMode="auto">
                    <a:xfrm rot="16200000">
                      <a:off x="0" y="0"/>
                      <a:ext cx="8496748" cy="6332648"/>
                    </a:xfrm>
                    <a:prstGeom prst="rect">
                      <a:avLst/>
                    </a:prstGeom>
                    <a:ln>
                      <a:noFill/>
                    </a:ln>
                    <a:extLst>
                      <a:ext uri="{53640926-AAD7-44D8-BBD7-CCE9431645EC}">
                        <a14:shadowObscured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lastRenderedPageBreak/>
        <w:t>Interfaz MCU I2C</w:t>
      </w:r>
    </w:p>
    <w:p w:rsidR="004C244A" w:rsidRDefault="004C244A" w:rsidP="00C40E9E">
      <w:pPr>
        <w:tabs>
          <w:tab w:val="left" w:pos="2105"/>
        </w:tabs>
        <w:jc w:val="both"/>
      </w:pPr>
      <w: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val="en-US"/>
        </w:rPr>
        <w:drawing>
          <wp:inline distT="0" distB="0" distL="0" distR="0" wp14:anchorId="14A59136" wp14:editId="2EC08535">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lastRenderedPageBreak/>
        <w:t>Modo de escritura para I2C</w:t>
      </w:r>
    </w:p>
    <w:p w:rsidR="00C40E9E" w:rsidRDefault="00C40E9E" w:rsidP="00C40E9E">
      <w:pPr>
        <w:tabs>
          <w:tab w:val="left" w:pos="2105"/>
        </w:tabs>
        <w:jc w:val="both"/>
      </w:pPr>
      <w: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C40E9E" w:rsidRDefault="00C40E9E" w:rsidP="00C40E9E">
      <w:pPr>
        <w:tabs>
          <w:tab w:val="left" w:pos="2105"/>
        </w:tabs>
        <w:jc w:val="center"/>
      </w:pPr>
      <w:r>
        <w:rPr>
          <w:noProof/>
          <w:lang w:val="en-US"/>
        </w:rPr>
        <w:drawing>
          <wp:inline distT="0" distB="0" distL="0" distR="0" wp14:anchorId="5A043402" wp14:editId="65C0F039">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val="en-US"/>
        </w:rPr>
        <w:drawing>
          <wp:inline distT="0" distB="0" distL="0" distR="0" wp14:anchorId="01471235" wp14:editId="378F6BF1">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 La condición de parada se establece tirando del "SDA adentro" de BAJO a ALTO mientras el "SCL" permanece ALTO.</w:t>
      </w:r>
    </w:p>
    <w:p w:rsidR="00D82CB4" w:rsidRDefault="00D82CB4" w:rsidP="00D82CB4">
      <w:pPr>
        <w:tabs>
          <w:tab w:val="left" w:pos="2105"/>
        </w:tabs>
        <w:jc w:val="both"/>
      </w:pPr>
      <w:r>
        <w:lastRenderedPageBreak/>
        <w:t>Tenga en cuenta que la transmisión del bit de datos tiene algunas limitaciones.</w:t>
      </w:r>
    </w:p>
    <w:p w:rsidR="00D82CB4" w:rsidRDefault="00D82CB4" w:rsidP="00D82CB4">
      <w:pPr>
        <w:tabs>
          <w:tab w:val="left" w:pos="2105"/>
        </w:tabs>
        <w:jc w:val="both"/>
      </w:pPr>
      <w: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D82CB4" w:rsidRDefault="00D82CB4" w:rsidP="00D82CB4">
      <w:pPr>
        <w:tabs>
          <w:tab w:val="left" w:pos="2105"/>
        </w:tabs>
        <w:jc w:val="both"/>
      </w:pPr>
      <w:r>
        <w:t>2. Tanto la línea de datos (SDA) como la línea de reloj (SCL) deben ser arrancadas por resistencias externas.</w:t>
      </w:r>
    </w:p>
    <w:p w:rsidR="00D82CB4" w:rsidRPr="004C244A" w:rsidRDefault="00D82CB4" w:rsidP="00D82CB4">
      <w:pPr>
        <w:tabs>
          <w:tab w:val="left" w:pos="2105"/>
        </w:tabs>
        <w:jc w:val="center"/>
      </w:pPr>
      <w:r>
        <w:rPr>
          <w:noProof/>
          <w:lang w:val="en-US"/>
        </w:rPr>
        <w:drawing>
          <wp:inline distT="0" distB="0" distL="0" distR="0" wp14:anchorId="099884A0" wp14:editId="4D3EC161">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sectPr w:rsidR="00D82CB4" w:rsidRPr="004C244A" w:rsidSect="001C02B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0BB" w:rsidRDefault="002840BB" w:rsidP="00C40E9E">
      <w:pPr>
        <w:spacing w:after="0" w:line="240" w:lineRule="auto"/>
      </w:pPr>
      <w:r>
        <w:separator/>
      </w:r>
    </w:p>
  </w:endnote>
  <w:endnote w:type="continuationSeparator" w:id="0">
    <w:p w:rsidR="002840BB" w:rsidRDefault="002840BB" w:rsidP="00C4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0BB" w:rsidRDefault="002840BB" w:rsidP="00C40E9E">
      <w:pPr>
        <w:spacing w:after="0" w:line="240" w:lineRule="auto"/>
      </w:pPr>
      <w:r>
        <w:separator/>
      </w:r>
    </w:p>
  </w:footnote>
  <w:footnote w:type="continuationSeparator" w:id="0">
    <w:p w:rsidR="002840BB" w:rsidRDefault="002840BB" w:rsidP="00C40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8"/>
  </w:num>
  <w:num w:numId="4">
    <w:abstractNumId w:val="3"/>
  </w:num>
  <w:num w:numId="5">
    <w:abstractNumId w:val="4"/>
  </w:num>
  <w:num w:numId="6">
    <w:abstractNumId w:val="1"/>
  </w:num>
  <w:num w:numId="7">
    <w:abstractNumId w:val="7"/>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4F"/>
    <w:rsid w:val="00026DCE"/>
    <w:rsid w:val="00060F4F"/>
    <w:rsid w:val="000D48B7"/>
    <w:rsid w:val="00122B89"/>
    <w:rsid w:val="001C02B9"/>
    <w:rsid w:val="001D14D7"/>
    <w:rsid w:val="001F269E"/>
    <w:rsid w:val="00240234"/>
    <w:rsid w:val="00276F61"/>
    <w:rsid w:val="00283583"/>
    <w:rsid w:val="002840BB"/>
    <w:rsid w:val="003513C2"/>
    <w:rsid w:val="003926C0"/>
    <w:rsid w:val="004375DB"/>
    <w:rsid w:val="00440791"/>
    <w:rsid w:val="00457AD7"/>
    <w:rsid w:val="0048365D"/>
    <w:rsid w:val="004C244A"/>
    <w:rsid w:val="004D2EC0"/>
    <w:rsid w:val="00546534"/>
    <w:rsid w:val="005A17F0"/>
    <w:rsid w:val="00643267"/>
    <w:rsid w:val="00683FEB"/>
    <w:rsid w:val="006B1CE2"/>
    <w:rsid w:val="00703388"/>
    <w:rsid w:val="007A57FB"/>
    <w:rsid w:val="007F40B7"/>
    <w:rsid w:val="00800492"/>
    <w:rsid w:val="00804F21"/>
    <w:rsid w:val="00866BC5"/>
    <w:rsid w:val="00915F2E"/>
    <w:rsid w:val="00B3616B"/>
    <w:rsid w:val="00B45971"/>
    <w:rsid w:val="00B80AF2"/>
    <w:rsid w:val="00C1206D"/>
    <w:rsid w:val="00C25857"/>
    <w:rsid w:val="00C40E9E"/>
    <w:rsid w:val="00CC5BEE"/>
    <w:rsid w:val="00D1503F"/>
    <w:rsid w:val="00D82CB4"/>
    <w:rsid w:val="00DA7785"/>
    <w:rsid w:val="00EF782A"/>
    <w:rsid w:val="00FC253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1E90BB-CC69-4907-868D-5A1B6DA3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59"/>
    <w:rsid w:val="00457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9"/>
    <w:rsid w:val="00240234"/>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562</TotalTime>
  <Pages>41</Pages>
  <Words>8426</Words>
  <Characters>48032</Characters>
  <Application>Microsoft Office Word</Application>
  <DocSecurity>0</DocSecurity>
  <Lines>400</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Usuario</cp:lastModifiedBy>
  <cp:revision>9</cp:revision>
  <dcterms:created xsi:type="dcterms:W3CDTF">2022-08-29T18:50:00Z</dcterms:created>
  <dcterms:modified xsi:type="dcterms:W3CDTF">2022-09-01T18:24:00Z</dcterms:modified>
</cp:coreProperties>
</file>